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3" w:rsidRPr="00D3706F" w:rsidRDefault="00025253" w:rsidP="00025253">
      <w:pPr>
        <w:spacing w:line="500" w:lineRule="exact"/>
        <w:jc w:val="both"/>
        <w:rPr>
          <w:rFonts w:ascii="標楷體" w:eastAsia="標楷體" w:hAnsi="標楷體" w:cs="Times New Roman"/>
          <w:b/>
          <w:bCs/>
          <w:snapToGrid w:val="0"/>
          <w:kern w:val="0"/>
          <w:szCs w:val="24"/>
        </w:rPr>
      </w:pPr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106年高雄市政府教育局家庭教育中心婚前教育~</w:t>
      </w: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與幸福有約成長課程</w:t>
      </w:r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實施計畫</w:t>
      </w:r>
    </w:p>
    <w:p w:rsidR="00025253" w:rsidRPr="00D3706F" w:rsidRDefault="00025253" w:rsidP="00025253">
      <w:pPr>
        <w:spacing w:line="400" w:lineRule="exact"/>
        <w:ind w:left="1201" w:hangingChars="500" w:hanging="1201"/>
        <w:rPr>
          <w:rFonts w:ascii="標楷體" w:eastAsia="標楷體" w:hAnsi="標楷體" w:cs="Times New Roman"/>
          <w:b/>
          <w:bCs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一、依據：</w:t>
      </w:r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教育部106年1月17日</w:t>
      </w:r>
      <w:proofErr w:type="gramStart"/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臺教社</w:t>
      </w:r>
      <w:proofErr w:type="gramEnd"/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(二)字第1050181443號函</w:t>
      </w: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辦理。</w:t>
      </w:r>
    </w:p>
    <w:p w:rsidR="00025253" w:rsidRPr="00D3706F" w:rsidRDefault="00025253" w:rsidP="00025253">
      <w:pPr>
        <w:spacing w:line="400" w:lineRule="exact"/>
        <w:ind w:left="1201" w:hangingChars="500" w:hanging="1201"/>
        <w:rPr>
          <w:rFonts w:ascii="標楷體" w:eastAsia="標楷體" w:hAnsi="標楷體" w:cs="Times New Roman"/>
          <w:b/>
          <w:bCs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二、活動宗旨：</w:t>
      </w:r>
    </w:p>
    <w:p w:rsidR="00025253" w:rsidRPr="00D3706F" w:rsidRDefault="00025253" w:rsidP="00025253">
      <w:pPr>
        <w:spacing w:line="400" w:lineRule="exact"/>
        <w:ind w:leftChars="200" w:left="1200" w:hangingChars="300" w:hanging="720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（一）協助</w:t>
      </w:r>
      <w:r w:rsidRPr="00D3706F">
        <w:rPr>
          <w:rFonts w:ascii="標楷體" w:eastAsia="標楷體" w:hAnsi="標楷體" w:cs="標楷體" w:hint="eastAsia"/>
          <w:szCs w:val="24"/>
        </w:rPr>
        <w:t>未婚適婚男女對婚姻價值的</w:t>
      </w:r>
      <w:proofErr w:type="gramStart"/>
      <w:r w:rsidRPr="00D3706F">
        <w:rPr>
          <w:rFonts w:ascii="標楷體" w:eastAsia="標楷體" w:hAnsi="標楷體" w:cs="標楷體" w:hint="eastAsia"/>
          <w:szCs w:val="24"/>
        </w:rPr>
        <w:t>釐</w:t>
      </w:r>
      <w:proofErr w:type="gramEnd"/>
      <w:r w:rsidRPr="00D3706F">
        <w:rPr>
          <w:rFonts w:ascii="標楷體" w:eastAsia="標楷體" w:hAnsi="標楷體" w:cs="標楷體" w:hint="eastAsia"/>
          <w:szCs w:val="24"/>
        </w:rPr>
        <w:t>清。</w:t>
      </w:r>
    </w:p>
    <w:p w:rsidR="00025253" w:rsidRPr="00D3706F" w:rsidRDefault="00025253" w:rsidP="00025253">
      <w:pPr>
        <w:spacing w:line="400" w:lineRule="exact"/>
        <w:ind w:leftChars="200" w:left="1200" w:hangingChars="300" w:hanging="72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（二）協助適婚男女瞭解自己愛情風格、愛的語言等，進而瞭解他人及家人，建立雙向親密關係。</w:t>
      </w:r>
    </w:p>
    <w:p w:rsidR="00025253" w:rsidRPr="00D3706F" w:rsidRDefault="00025253" w:rsidP="00025253">
      <w:pPr>
        <w:spacing w:line="400" w:lineRule="exact"/>
        <w:ind w:leftChars="200" w:left="1201" w:hangingChars="300" w:hanging="721"/>
        <w:rPr>
          <w:rFonts w:ascii="標楷體" w:eastAsia="標楷體" w:hAnsi="標楷體" w:cs="Times New Roman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（三）</w:t>
      </w:r>
      <w:r w:rsidRPr="00D3706F">
        <w:rPr>
          <w:rFonts w:ascii="標楷體" w:eastAsia="標楷體" w:hAnsi="標楷體" w:cs="標楷體" w:hint="eastAsia"/>
          <w:szCs w:val="24"/>
        </w:rPr>
        <w:t>學習尊重不同的觀點，提升自我覺察能力，進而為營造幸福美滿的婚姻奠基。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Times New Roman"/>
          <w:b/>
          <w:bCs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三、辦理單位：</w:t>
      </w:r>
    </w:p>
    <w:p w:rsidR="00025253" w:rsidRPr="00D3706F" w:rsidRDefault="00025253" w:rsidP="00025253">
      <w:pPr>
        <w:spacing w:line="400" w:lineRule="exact"/>
        <w:ind w:leftChars="200" w:left="960" w:hangingChars="200" w:hanging="48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主辦單位：高雄市政府教育局家庭教育中心</w:t>
      </w:r>
    </w:p>
    <w:p w:rsidR="00025253" w:rsidRPr="00D3706F" w:rsidRDefault="00025253" w:rsidP="00025253">
      <w:pPr>
        <w:spacing w:line="400" w:lineRule="exact"/>
        <w:ind w:leftChars="200" w:left="1680" w:hangingChars="500" w:hanging="1200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協辦單位：台彎電力股份有限公司高雄區營業處、中鋼、台灣科學工業園區科學工業同業公會南部園區等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四、活動對象：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對本活動有興趣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25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至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45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歲未婚之適婚男女約計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60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人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標楷體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五、活動時間：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106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年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10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月</w:t>
      </w:r>
      <w:r>
        <w:rPr>
          <w:rFonts w:ascii="標楷體" w:eastAsia="標楷體" w:hAnsi="標楷體" w:cs="標楷體" w:hint="eastAsia"/>
          <w:snapToGrid w:val="0"/>
          <w:kern w:val="0"/>
          <w:szCs w:val="24"/>
        </w:rPr>
        <w:t>21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、</w:t>
      </w:r>
      <w:r>
        <w:rPr>
          <w:rFonts w:ascii="標楷體" w:eastAsia="標楷體" w:hAnsi="標楷體" w:cs="標楷體" w:hint="eastAsia"/>
          <w:snapToGrid w:val="0"/>
          <w:kern w:val="0"/>
          <w:szCs w:val="24"/>
        </w:rPr>
        <w:t>22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日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 xml:space="preserve">           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六、活動地點：</w:t>
      </w:r>
      <w:r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高雄市國際會議中心303A會議室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標楷體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七、活動費用：免費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 xml:space="preserve">       </w:t>
      </w:r>
    </w:p>
    <w:p w:rsidR="00025253" w:rsidRPr="00D3706F" w:rsidRDefault="00025253" w:rsidP="00025253">
      <w:pPr>
        <w:spacing w:line="400" w:lineRule="exact"/>
        <w:ind w:left="1682" w:hangingChars="700" w:hanging="1682"/>
        <w:rPr>
          <w:rFonts w:ascii="標楷體" w:eastAsia="標楷體" w:hAnsi="標楷體" w:cs="Times New Roman"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八、帶領講師：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沈素雲老師、簡秀雯老師、蘇森永老師、鄭淑玲老師、周珮樺</w:t>
      </w:r>
      <w:r w:rsidR="0028084F" w:rsidRPr="0028084F">
        <w:rPr>
          <w:rFonts w:ascii="標楷體" w:eastAsia="標楷體" w:hAnsi="標楷體" w:cs="標楷體" w:hint="eastAsia"/>
          <w:snapToGrid w:val="0"/>
          <w:kern w:val="0"/>
          <w:szCs w:val="24"/>
        </w:rPr>
        <w:t>、黃敏玲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(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家庭教育專業人員認證</w:t>
      </w:r>
      <w:r w:rsidRPr="00D3706F">
        <w:rPr>
          <w:rFonts w:ascii="標楷體" w:eastAsia="標楷體" w:hAnsi="標楷體" w:cs="標楷體"/>
          <w:snapToGrid w:val="0"/>
          <w:kern w:val="0"/>
          <w:szCs w:val="24"/>
        </w:rPr>
        <w:t>)</w:t>
      </w:r>
      <w:r w:rsidRPr="00D3706F">
        <w:rPr>
          <w:rFonts w:ascii="標楷體" w:eastAsia="標楷體" w:hAnsi="標楷體" w:cs="標楷體" w:hint="eastAsia"/>
          <w:snapToGrid w:val="0"/>
          <w:kern w:val="0"/>
          <w:szCs w:val="24"/>
        </w:rPr>
        <w:t>等人</w:t>
      </w:r>
    </w:p>
    <w:p w:rsidR="00025253" w:rsidRPr="00D3706F" w:rsidRDefault="00025253" w:rsidP="00025253">
      <w:pPr>
        <w:spacing w:line="400" w:lineRule="exact"/>
        <w:ind w:left="961" w:hangingChars="400" w:hanging="961"/>
        <w:rPr>
          <w:rFonts w:ascii="標楷體" w:eastAsia="標楷體" w:hAnsi="標楷體" w:cs="標楷體"/>
          <w:b/>
          <w:bCs/>
          <w:snapToGrid w:val="0"/>
          <w:kern w:val="0"/>
          <w:szCs w:val="24"/>
        </w:rPr>
      </w:pPr>
      <w:r w:rsidRPr="00D3706F">
        <w:rPr>
          <w:rFonts w:ascii="標楷體" w:eastAsia="標楷體" w:hAnsi="標楷體" w:cs="標楷體" w:hint="eastAsia"/>
          <w:b/>
          <w:bCs/>
          <w:snapToGrid w:val="0"/>
          <w:kern w:val="0"/>
          <w:szCs w:val="24"/>
        </w:rPr>
        <w:t>九、課程內容：</w:t>
      </w:r>
      <w:r w:rsidRPr="00D3706F">
        <w:rPr>
          <w:rFonts w:ascii="標楷體" w:eastAsia="標楷體" w:hAnsi="標楷體" w:cs="標楷體"/>
          <w:b/>
          <w:bCs/>
          <w:snapToGrid w:val="0"/>
          <w:kern w:val="0"/>
          <w:szCs w:val="24"/>
        </w:rPr>
        <w:t xml:space="preserve"> </w:t>
      </w:r>
    </w:p>
    <w:tbl>
      <w:tblPr>
        <w:tblW w:w="9109" w:type="dxa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60"/>
        <w:gridCol w:w="2268"/>
        <w:gridCol w:w="2170"/>
      </w:tblGrid>
      <w:tr w:rsidR="004C08EF" w:rsidRPr="00D3706F" w:rsidTr="005E46C8">
        <w:tc>
          <w:tcPr>
            <w:tcW w:w="4671" w:type="dxa"/>
            <w:gridSpan w:val="2"/>
          </w:tcPr>
          <w:p w:rsidR="004C08EF" w:rsidRPr="00D3706F" w:rsidRDefault="004C08EF" w:rsidP="0002525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10</w:t>
            </w:r>
            <w:r w:rsidRPr="00D3706F">
              <w:rPr>
                <w:rFonts w:ascii="標楷體" w:eastAsia="標楷體" w:hAnsi="標楷體" w:cs="標楷體" w:hint="eastAsia"/>
                <w:szCs w:val="24"/>
              </w:rPr>
              <w:t>月</w:t>
            </w:r>
            <w:r>
              <w:rPr>
                <w:rFonts w:ascii="標楷體" w:eastAsia="標楷體" w:hAnsi="標楷體" w:cs="標楷體" w:hint="eastAsia"/>
                <w:szCs w:val="24"/>
              </w:rPr>
              <w:t>21</w:t>
            </w:r>
            <w:r w:rsidRPr="00D3706F">
              <w:rPr>
                <w:rFonts w:ascii="標楷體" w:eastAsia="標楷體" w:hAnsi="標楷體" w:cs="標楷體" w:hint="eastAsia"/>
                <w:szCs w:val="24"/>
              </w:rPr>
              <w:t>日</w:t>
            </w:r>
          </w:p>
        </w:tc>
        <w:tc>
          <w:tcPr>
            <w:tcW w:w="4438" w:type="dxa"/>
            <w:gridSpan w:val="2"/>
          </w:tcPr>
          <w:p w:rsidR="004C08EF" w:rsidRPr="00D3706F" w:rsidRDefault="004C08EF" w:rsidP="00025253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10月22日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新細明體" w:hint="eastAsia"/>
                <w:szCs w:val="24"/>
              </w:rPr>
              <w:t>時間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活動名稱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新細明體" w:hint="eastAsia"/>
                <w:szCs w:val="24"/>
              </w:rPr>
              <w:t>時間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活動名稱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08:30-08:40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報</w:t>
            </w:r>
            <w:r w:rsidRPr="00D3706F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D3706F">
              <w:rPr>
                <w:rFonts w:ascii="標楷體" w:eastAsia="標楷體" w:hAnsi="標楷體" w:cs="標楷體" w:hint="eastAsia"/>
                <w:szCs w:val="24"/>
              </w:rPr>
              <w:t>到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09:00-11:00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愛情平交道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08:40-09:00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開幕式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11:00-11:10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Tea  time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09:00-11:00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025253">
              <w:rPr>
                <w:rFonts w:ascii="標楷體" w:eastAsia="標楷體" w:hAnsi="標楷體" w:cs="標楷體" w:hint="eastAsia"/>
                <w:szCs w:val="24"/>
              </w:rPr>
              <w:t>世界咖啡館</w:t>
            </w:r>
            <w:r>
              <w:rPr>
                <w:rFonts w:ascii="標楷體" w:eastAsia="標楷體" w:hAnsi="標楷體" w:cs="標楷體" w:hint="eastAsia"/>
                <w:szCs w:val="24"/>
              </w:rPr>
              <w:t>：</w:t>
            </w:r>
            <w:r w:rsidRPr="00D3706F">
              <w:rPr>
                <w:rFonts w:ascii="標楷體" w:eastAsia="標楷體" w:hAnsi="標楷體" w:cs="標楷體" w:hint="eastAsia"/>
                <w:szCs w:val="24"/>
              </w:rPr>
              <w:t>婚姻這件大事</w:t>
            </w:r>
            <w:r w:rsidRPr="00D3706F">
              <w:rPr>
                <w:rFonts w:ascii="標楷體" w:eastAsia="標楷體" w:hAnsi="標楷體" w:cs="標楷體"/>
                <w:szCs w:val="24"/>
              </w:rPr>
              <w:t>?</w:t>
            </w:r>
          </w:p>
          <w:p w:rsidR="004C08EF" w:rsidRPr="00D3706F" w:rsidRDefault="004C08EF" w:rsidP="004211CC">
            <w:pPr>
              <w:spacing w:line="400" w:lineRule="exact"/>
              <w:ind w:left="360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11:10-12:10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告別悲傷茱麗葉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11:00-11:10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Tea  time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12:10-13:30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用餐及休息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11:10-12:10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幸福噴泉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13:30-15:00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幸福一點</w:t>
            </w:r>
            <w:proofErr w:type="gramStart"/>
            <w:r w:rsidRPr="00D3706F">
              <w:rPr>
                <w:rFonts w:ascii="標楷體" w:eastAsia="標楷體" w:hAnsi="標楷體" w:cs="標楷體" w:hint="eastAsia"/>
                <w:szCs w:val="24"/>
              </w:rPr>
              <w:t>”</w:t>
            </w:r>
            <w:proofErr w:type="gramEnd"/>
            <w:r w:rsidRPr="00D3706F">
              <w:rPr>
                <w:rFonts w:ascii="標楷體" w:eastAsia="標楷體" w:hAnsi="標楷體" w:cs="標楷體" w:hint="eastAsia"/>
                <w:szCs w:val="24"/>
              </w:rPr>
              <w:t>通</w:t>
            </w:r>
            <w:proofErr w:type="gramStart"/>
            <w:r w:rsidRPr="00D3706F">
              <w:rPr>
                <w:rFonts w:ascii="標楷體" w:eastAsia="標楷體" w:hAnsi="標楷體" w:cs="標楷體" w:hint="eastAsia"/>
                <w:szCs w:val="24"/>
              </w:rPr>
              <w:t>”</w:t>
            </w:r>
            <w:proofErr w:type="gramEnd"/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12:10-13:30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用餐及休息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15:00-15:10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Tea  time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13:30-15:00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真愛奇蹟</w:t>
            </w:r>
          </w:p>
        </w:tc>
        <w:tc>
          <w:tcPr>
            <w:tcW w:w="2268" w:type="dxa"/>
          </w:tcPr>
          <w:p w:rsidR="004C08EF" w:rsidRPr="00D3706F" w:rsidRDefault="004C08EF" w:rsidP="00A4275F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15:10-16:40</w:t>
            </w:r>
          </w:p>
        </w:tc>
        <w:tc>
          <w:tcPr>
            <w:tcW w:w="2170" w:type="dxa"/>
          </w:tcPr>
          <w:p w:rsidR="004C08EF" w:rsidRPr="00D3706F" w:rsidRDefault="004C08EF" w:rsidP="00A4275F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幸福大滿貫</w:t>
            </w: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Calibri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15:00-15:10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D3706F">
              <w:rPr>
                <w:rFonts w:ascii="標楷體" w:eastAsia="標楷體" w:hAnsi="標楷體" w:cs="標楷體"/>
                <w:szCs w:val="24"/>
              </w:rPr>
              <w:t>Tea  time</w:t>
            </w:r>
          </w:p>
        </w:tc>
        <w:tc>
          <w:tcPr>
            <w:tcW w:w="2268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C08EF" w:rsidRPr="00D3706F" w:rsidTr="004C08EF">
        <w:tc>
          <w:tcPr>
            <w:tcW w:w="2311" w:type="dxa"/>
          </w:tcPr>
          <w:p w:rsidR="004C08EF" w:rsidRPr="00D3706F" w:rsidRDefault="004C08EF" w:rsidP="00D63535">
            <w:pPr>
              <w:spacing w:line="400" w:lineRule="exact"/>
              <w:rPr>
                <w:rFonts w:ascii="Calibri" w:eastAsia="新細明體" w:hAnsi="Calibri" w:cs="Times New Roman"/>
                <w:szCs w:val="24"/>
              </w:rPr>
            </w:pPr>
            <w:r w:rsidRPr="00D3706F">
              <w:rPr>
                <w:rFonts w:ascii="Calibri" w:eastAsia="新細明體" w:hAnsi="Calibri" w:cs="Calibri"/>
                <w:szCs w:val="24"/>
              </w:rPr>
              <w:t>15:10-16:40</w:t>
            </w:r>
          </w:p>
        </w:tc>
        <w:tc>
          <w:tcPr>
            <w:tcW w:w="236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D3706F">
              <w:rPr>
                <w:rFonts w:ascii="標楷體" w:eastAsia="標楷體" w:hAnsi="標楷體" w:cs="標楷體" w:hint="eastAsia"/>
                <w:szCs w:val="24"/>
              </w:rPr>
              <w:t>發現愛</w:t>
            </w:r>
          </w:p>
        </w:tc>
        <w:tc>
          <w:tcPr>
            <w:tcW w:w="2268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70" w:type="dxa"/>
          </w:tcPr>
          <w:p w:rsidR="004C08EF" w:rsidRPr="00D3706F" w:rsidRDefault="004C08EF" w:rsidP="00D63535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A3E6E" w:rsidRDefault="00DA3E6E" w:rsidP="00FB4F8E">
      <w:pPr>
        <w:widowControl/>
      </w:pPr>
      <w:bookmarkStart w:id="0" w:name="_GoBack"/>
      <w:bookmarkEnd w:id="0"/>
    </w:p>
    <w:sectPr w:rsidR="00DA3E6E" w:rsidSect="00FB4F8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07" w:rsidRDefault="00A56507" w:rsidP="004211CC">
      <w:r>
        <w:separator/>
      </w:r>
    </w:p>
  </w:endnote>
  <w:endnote w:type="continuationSeparator" w:id="0">
    <w:p w:rsidR="00A56507" w:rsidRDefault="00A56507" w:rsidP="0042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07" w:rsidRDefault="00A56507" w:rsidP="004211CC">
      <w:r>
        <w:separator/>
      </w:r>
    </w:p>
  </w:footnote>
  <w:footnote w:type="continuationSeparator" w:id="0">
    <w:p w:rsidR="00A56507" w:rsidRDefault="00A56507" w:rsidP="00421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D24"/>
    <w:multiLevelType w:val="hybridMultilevel"/>
    <w:tmpl w:val="8D8CD010"/>
    <w:lvl w:ilvl="0" w:tplc="56B270A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634F4F"/>
    <w:multiLevelType w:val="hybridMultilevel"/>
    <w:tmpl w:val="1618ECCC"/>
    <w:lvl w:ilvl="0" w:tplc="9740F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3"/>
    <w:rsid w:val="00025253"/>
    <w:rsid w:val="0028084F"/>
    <w:rsid w:val="004211CC"/>
    <w:rsid w:val="004C08EF"/>
    <w:rsid w:val="00A56507"/>
    <w:rsid w:val="00DA3E6E"/>
    <w:rsid w:val="00E42CA1"/>
    <w:rsid w:val="00FB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1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1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1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1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2017-08-22T07:03:00Z</dcterms:created>
  <dcterms:modified xsi:type="dcterms:W3CDTF">2017-08-22T07:03:00Z</dcterms:modified>
</cp:coreProperties>
</file>